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AF081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ZARZĄDZENIE NR 39/2021</w:t>
      </w:r>
    </w:p>
    <w:p w14:paraId="5BC95077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WÓJTA GMINY BONIEWO</w:t>
      </w:r>
    </w:p>
    <w:p w14:paraId="5520C9A2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z dnia  30 września 2021 roku</w:t>
      </w:r>
    </w:p>
    <w:p w14:paraId="65E434F9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D12E96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w sprawie zmiany budżetu</w:t>
      </w:r>
    </w:p>
    <w:p w14:paraId="39F5338B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72980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C75C60">
        <w:rPr>
          <w:rFonts w:ascii="Times New Roman" w:hAnsi="Times New Roman" w:cs="Times New Roman"/>
          <w:sz w:val="24"/>
          <w:szCs w:val="24"/>
        </w:rPr>
        <w:t>Na podstawie art. 30 ust. 2 pkt. 4 ustawy z dnia 8 marca 1990 roku o samorządzie gminnym /</w:t>
      </w:r>
      <w:proofErr w:type="spellStart"/>
      <w:r w:rsidRPr="00C75C6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75C60">
        <w:rPr>
          <w:rFonts w:ascii="Times New Roman" w:hAnsi="Times New Roman" w:cs="Times New Roman"/>
          <w:sz w:val="24"/>
          <w:szCs w:val="24"/>
        </w:rPr>
        <w:t>. Dz. U. z  2021 roku poz. 1372/ oraz  art. 257 pkt. 3 ustawy z dnia 27 sierpnia 2009 roku o finansach publicznych /</w:t>
      </w:r>
      <w:proofErr w:type="spellStart"/>
      <w:r w:rsidRPr="00C75C6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C75C60">
        <w:rPr>
          <w:rFonts w:ascii="Times New Roman" w:hAnsi="Times New Roman" w:cs="Times New Roman"/>
          <w:sz w:val="24"/>
          <w:szCs w:val="24"/>
        </w:rPr>
        <w:t xml:space="preserve">. Dz. U. z 2021 roku poz. 305 </w:t>
      </w:r>
      <w:proofErr w:type="spellStart"/>
      <w:r w:rsidRPr="00C75C60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C75C60">
        <w:rPr>
          <w:rFonts w:ascii="Times New Roman" w:hAnsi="Times New Roman" w:cs="Times New Roman"/>
          <w:sz w:val="24"/>
          <w:szCs w:val="24"/>
        </w:rPr>
        <w:t xml:space="preserve"> poz. 1236, poz. 1535 i poz. 1773/ oraz § 14 ust. 2 Uchwały Nr XVII/121/20 Rady Gminy Boniewo z dnia 30 grudnia 2020 roku w sprawie uchwalenia budżetu Gminy Boniewo na rok 2021 ze zmianami </w:t>
      </w:r>
    </w:p>
    <w:p w14:paraId="098FCA5A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Wójt Gminy zarządza, co następuje:</w:t>
      </w:r>
    </w:p>
    <w:p w14:paraId="6C5290AC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84F63E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25E787C2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4FF225" w14:textId="2878CC96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W Uchwale Nr XVII/121/20 Rady Gminy Boniewo z dnia 30 grudnia 2020 roku w sprawie: uchwalenia budżetu Gminy Boniewo na rok 2021, zmienionej Zarządzeniem Nr 6/2021 Wójta Gminy Boniewo z dnia 29 stycznia 2021 roku, Uchwałą Nr XVIII/131/21 Rady Gminy Boniewo z dnia 19 lutego 2021 roku, Zarządzeniem Nr 10/2021 Wójta Gminy Boniewo z dnia 25 marca 2021 roku, Zarządzeniem Nr 12/2021 Wójta Gminy Boniewo z dnia 12 kwietnia 2021 roku, Zarządzeniem Nr 15/2021 Wójta Gminy Boniewo z dnia 29 kwietnia 2021 roku, Uchwałą Nr XIX/140/21 Rady Gminy Boniewo z dnia 30 kwietnia 2021 roku, Zarządzenie Nr 19/2021 Wójta Gminy Boniewo z dnia 26 maja 2021 roku, Uchwałą Nr XXI/156/21 Rady Gminy Boniewo z dnia 30 czerwca 2021 roku,  Zarządzeniem Nr 27/2021 Wójta Gminy Boniewo z dnia 20 lipca 2021 roku, Zarządzeniem Nr 30/2021 Wójta Gminy Boniewo z dnia 29 lipca 2021 roku , Uchwałą Nr XXII/169/21 Rady Gminy Boniewo z dnia 23 sierpnia 2021 roku, Uchwałą Nr XXIII/171/21 Rady Gminy Boniewo z dnia 31 sierpnia 2021 roku, Zarządzeniem Nr 35/2021 Wójta Gminy Boniewo z dnia 10 września 2021 roku oraz Zarz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C75C60">
        <w:rPr>
          <w:rFonts w:ascii="Times New Roman" w:hAnsi="Times New Roman" w:cs="Times New Roman"/>
          <w:b/>
          <w:bCs/>
          <w:sz w:val="24"/>
          <w:szCs w:val="24"/>
        </w:rPr>
        <w:t>dzeniem Nr 37/2021 Wójta Gminy Boniewo z dnia 30 września 2021 roku wprowadza się następujące zmiany:</w:t>
      </w:r>
    </w:p>
    <w:p w14:paraId="1C095906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C75C60">
        <w:rPr>
          <w:rFonts w:ascii="Times New Roman" w:hAnsi="Times New Roman" w:cs="Times New Roman"/>
          <w:sz w:val="24"/>
          <w:szCs w:val="24"/>
        </w:rPr>
        <w:t xml:space="preserve"> Plan wydatków wynosi </w:t>
      </w:r>
      <w:r w:rsidRPr="00C75C60">
        <w:rPr>
          <w:rFonts w:ascii="Times New Roman" w:hAnsi="Times New Roman" w:cs="Times New Roman"/>
          <w:b/>
          <w:bCs/>
          <w:sz w:val="24"/>
          <w:szCs w:val="24"/>
        </w:rPr>
        <w:t xml:space="preserve"> 23.332.016,25 zł</w:t>
      </w:r>
    </w:p>
    <w:p w14:paraId="2DA8FE04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sz w:val="24"/>
          <w:szCs w:val="24"/>
        </w:rPr>
        <w:t xml:space="preserve">    w tym: wydatki bieżące - </w:t>
      </w:r>
      <w:r w:rsidRPr="00C75C60">
        <w:rPr>
          <w:rFonts w:ascii="Times New Roman" w:hAnsi="Times New Roman" w:cs="Times New Roman"/>
          <w:b/>
          <w:bCs/>
          <w:sz w:val="24"/>
          <w:szCs w:val="24"/>
        </w:rPr>
        <w:t xml:space="preserve">16.038.182,93 zł, </w:t>
      </w:r>
      <w:r w:rsidRPr="00C75C60">
        <w:rPr>
          <w:rFonts w:ascii="Times New Roman" w:hAnsi="Times New Roman" w:cs="Times New Roman"/>
          <w:sz w:val="24"/>
          <w:szCs w:val="24"/>
        </w:rPr>
        <w:t>wydatki majątkowe</w:t>
      </w:r>
      <w:r w:rsidRPr="00C75C60">
        <w:rPr>
          <w:rFonts w:ascii="Times New Roman" w:hAnsi="Times New Roman" w:cs="Times New Roman"/>
          <w:b/>
          <w:bCs/>
          <w:sz w:val="24"/>
          <w:szCs w:val="24"/>
        </w:rPr>
        <w:t xml:space="preserve"> - 7.293.833,32 zł</w:t>
      </w:r>
    </w:p>
    <w:p w14:paraId="4725BA31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sz w:val="24"/>
          <w:szCs w:val="24"/>
        </w:rPr>
        <w:t xml:space="preserve">    zmiany przedstawia załącznik nr 1 do niniejszego Zarządzenia</w:t>
      </w:r>
    </w:p>
    <w:p w14:paraId="0D64C25F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sz w:val="24"/>
          <w:szCs w:val="24"/>
        </w:rPr>
        <w:t xml:space="preserve">.                     </w:t>
      </w:r>
    </w:p>
    <w:p w14:paraId="6D815E72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17113480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17DA5C" w14:textId="77777777" w:rsidR="00C75C60" w:rsidRPr="00C75C60" w:rsidRDefault="00C75C60" w:rsidP="00C75C6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sz w:val="24"/>
          <w:szCs w:val="24"/>
        </w:rPr>
        <w:t>Zarządzenie wchodzi w życie z dniem podjęcia i podlega publikacji w Dzienniku Urzędowym  Województwa Kujawsko - Pomorskiego.</w:t>
      </w:r>
    </w:p>
    <w:p w14:paraId="5020B651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F126D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72A0A4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895A2B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54EC01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EEB32C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5C8825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DFDDD6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4E5840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C4C51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289AB0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334EB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sz w:val="24"/>
          <w:szCs w:val="24"/>
        </w:rPr>
        <w:lastRenderedPageBreak/>
        <w:t>Uzasadnienie :</w:t>
      </w:r>
    </w:p>
    <w:p w14:paraId="76D1F32F" w14:textId="77777777" w:rsidR="00C75C60" w:rsidRPr="00C75C60" w:rsidRDefault="00C75C60" w:rsidP="00C75C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5C60">
        <w:rPr>
          <w:rFonts w:ascii="Times New Roman" w:hAnsi="Times New Roman" w:cs="Times New Roman"/>
          <w:sz w:val="24"/>
          <w:szCs w:val="24"/>
        </w:rPr>
        <w:t>W Zarządzeniu Nr 37/2021 Wójta Gminy Boniewo błędnie przeniesiono środki pomiędzy paragrafami klasyfikacji budżetowej w dziale 852 rozdziale 85295 z uwagi na powyższe zrobiono korektę.</w:t>
      </w:r>
    </w:p>
    <w:p w14:paraId="074CCBCC" w14:textId="77777777" w:rsidR="00186964" w:rsidRDefault="00186964"/>
    <w:sectPr w:rsidR="00186964" w:rsidSect="00611D01">
      <w:footerReference w:type="default" r:id="rId6"/>
      <w:pgSz w:w="11909" w:h="16834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A15CA" w14:textId="77777777" w:rsidR="0085729C" w:rsidRDefault="0085729C">
      <w:pPr>
        <w:spacing w:after="0" w:line="240" w:lineRule="auto"/>
      </w:pPr>
      <w:r>
        <w:separator/>
      </w:r>
    </w:p>
  </w:endnote>
  <w:endnote w:type="continuationSeparator" w:id="0">
    <w:p w14:paraId="35BB64CD" w14:textId="77777777" w:rsidR="0085729C" w:rsidRDefault="0085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4D24" w14:textId="77777777" w:rsidR="00611D01" w:rsidRDefault="0085729C">
    <w:pPr>
      <w:pStyle w:val="Normal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07470" w14:textId="77777777" w:rsidR="0085729C" w:rsidRDefault="0085729C">
      <w:pPr>
        <w:spacing w:after="0" w:line="240" w:lineRule="auto"/>
      </w:pPr>
      <w:r>
        <w:separator/>
      </w:r>
    </w:p>
  </w:footnote>
  <w:footnote w:type="continuationSeparator" w:id="0">
    <w:p w14:paraId="590AA28C" w14:textId="77777777" w:rsidR="0085729C" w:rsidRDefault="00857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15"/>
    <w:rsid w:val="00186964"/>
    <w:rsid w:val="00324915"/>
    <w:rsid w:val="00433B25"/>
    <w:rsid w:val="005D0A77"/>
    <w:rsid w:val="0085729C"/>
    <w:rsid w:val="00C75C60"/>
    <w:rsid w:val="00D9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2B78"/>
  <w15:chartTrackingRefBased/>
  <w15:docId w15:val="{784ED188-9A39-4376-A808-E5BA73D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433B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9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Woźniak</dc:creator>
  <cp:keywords/>
  <dc:description/>
  <cp:lastModifiedBy>Aleksandra Woźniak</cp:lastModifiedBy>
  <cp:revision>2</cp:revision>
  <cp:lastPrinted>2021-10-11T11:02:00Z</cp:lastPrinted>
  <dcterms:created xsi:type="dcterms:W3CDTF">2021-10-12T13:40:00Z</dcterms:created>
  <dcterms:modified xsi:type="dcterms:W3CDTF">2021-10-12T13:40:00Z</dcterms:modified>
</cp:coreProperties>
</file>